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EA165" w14:textId="5DC60C80" w:rsidR="00FC60AA" w:rsidRDefault="00FC60AA" w:rsidP="00FC60A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Sygn.. 12/2022/TP</w:t>
      </w:r>
    </w:p>
    <w:p w14:paraId="11DA804A" w14:textId="090EE057" w:rsidR="00FC60AA" w:rsidRDefault="00FC60AA" w:rsidP="00FC60AA">
      <w:pPr>
        <w:jc w:val="righ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Z</w:t>
      </w:r>
      <w:r>
        <w:rPr>
          <w:b/>
          <w:bCs/>
          <w:sz w:val="20"/>
          <w:szCs w:val="20"/>
        </w:rPr>
        <w:t>ałącznik nr 1.5 do SWZ</w:t>
      </w:r>
    </w:p>
    <w:p w14:paraId="1D153317" w14:textId="427A02B1" w:rsidR="001D7A50" w:rsidRDefault="00FC60AA" w:rsidP="00FC60AA">
      <w:pPr>
        <w:pStyle w:val="Default"/>
      </w:pPr>
      <w:r>
        <w:t>Pakiet 5</w:t>
      </w:r>
    </w:p>
    <w:p w14:paraId="58F17721" w14:textId="77777777" w:rsidR="00FC60AA" w:rsidRDefault="00FC60AA">
      <w:pPr>
        <w:pStyle w:val="Default"/>
      </w:pPr>
    </w:p>
    <w:p w14:paraId="5155C4F5" w14:textId="77777777" w:rsidR="001D7A50" w:rsidRDefault="00000000">
      <w:pPr>
        <w:pStyle w:val="Default"/>
      </w:pPr>
      <w:r>
        <w:t xml:space="preserve"> </w:t>
      </w:r>
      <w:r>
        <w:rPr>
          <w:b/>
          <w:sz w:val="22"/>
        </w:rPr>
        <w:t xml:space="preserve">Ochrona przed wyciekiem danych </w:t>
      </w:r>
    </w:p>
    <w:p w14:paraId="6271CF68" w14:textId="77777777" w:rsidR="001D7A50" w:rsidRDefault="00000000">
      <w:pPr>
        <w:pStyle w:val="Default"/>
        <w:spacing w:after="135"/>
      </w:pPr>
      <w:r>
        <w:rPr>
          <w:sz w:val="22"/>
        </w:rPr>
        <w:t xml:space="preserve">1. Pełne wsparcie dla stacji roboczych z systemami Windows 7/Windows 8.1/Windows 10/Windows 11. </w:t>
      </w:r>
    </w:p>
    <w:p w14:paraId="432EB1E8" w14:textId="77777777" w:rsidR="001D7A50" w:rsidRDefault="00000000">
      <w:pPr>
        <w:pStyle w:val="Default"/>
        <w:spacing w:after="135"/>
      </w:pPr>
      <w:r>
        <w:rPr>
          <w:sz w:val="22"/>
        </w:rPr>
        <w:t xml:space="preserve">2. Serwer administracyjny musi oferować możliwość instalacji na systemach Windows Server 2012 i nowszych. </w:t>
      </w:r>
    </w:p>
    <w:p w14:paraId="716BE50C" w14:textId="77777777" w:rsidR="001D7A50" w:rsidRDefault="00000000">
      <w:pPr>
        <w:pStyle w:val="Default"/>
        <w:spacing w:after="135"/>
      </w:pPr>
      <w:r>
        <w:rPr>
          <w:sz w:val="22"/>
        </w:rPr>
        <w:t xml:space="preserve">3. Pomoc w programie (help) i dokumentacja do programu dostępna w języku angielskim. </w:t>
      </w:r>
    </w:p>
    <w:p w14:paraId="533F0068" w14:textId="77777777" w:rsidR="001D7A50" w:rsidRDefault="00000000">
      <w:pPr>
        <w:pStyle w:val="Default"/>
        <w:spacing w:after="135"/>
      </w:pPr>
      <w:r>
        <w:rPr>
          <w:sz w:val="22"/>
        </w:rPr>
        <w:t xml:space="preserve">4. Konsola administracyjna oraz komunikaty klienta muszą być w języku polskim. </w:t>
      </w:r>
    </w:p>
    <w:p w14:paraId="32FF8A25" w14:textId="77777777" w:rsidR="001D7A50" w:rsidRDefault="00000000">
      <w:pPr>
        <w:pStyle w:val="Default"/>
        <w:spacing w:after="135"/>
      </w:pPr>
      <w:r>
        <w:rPr>
          <w:sz w:val="22"/>
        </w:rPr>
        <w:t xml:space="preserve">5. Serwer administracyjny musi wspierać instalację w oparciu o bazę MS SQL. </w:t>
      </w:r>
    </w:p>
    <w:p w14:paraId="10638AA8" w14:textId="77777777" w:rsidR="001D7A50" w:rsidRDefault="00000000">
      <w:pPr>
        <w:pStyle w:val="Default"/>
        <w:spacing w:after="135"/>
      </w:pPr>
      <w:r>
        <w:rPr>
          <w:sz w:val="22"/>
        </w:rPr>
        <w:t xml:space="preserve">6. Serwer administracyjny musi działać w architekturze serwer-klient, gdzie komunikacja serwera zarządzającego z klientem odbywa się przy pomocy agenta. </w:t>
      </w:r>
    </w:p>
    <w:p w14:paraId="55CB0102" w14:textId="77777777" w:rsidR="001D7A50" w:rsidRDefault="00000000">
      <w:pPr>
        <w:pStyle w:val="Default"/>
        <w:spacing w:after="135"/>
      </w:pPr>
      <w:r>
        <w:rPr>
          <w:sz w:val="22"/>
        </w:rPr>
        <w:t xml:space="preserve">7. Konsola zarządzająca musi umożliwiać pobranie pliku instalacyjnego agenta. </w:t>
      </w:r>
    </w:p>
    <w:p w14:paraId="67F2897C" w14:textId="77777777" w:rsidR="001D7A50" w:rsidRDefault="00000000">
      <w:pPr>
        <w:pStyle w:val="Default"/>
        <w:spacing w:after="135"/>
      </w:pPr>
      <w:r>
        <w:rPr>
          <w:sz w:val="22"/>
        </w:rPr>
        <w:t xml:space="preserve">8. Serwer administracyjny musi umożliwiać wykonanie instalacji/dezinstalacji zdalnej klienta na stacjach roboczych. </w:t>
      </w:r>
    </w:p>
    <w:p w14:paraId="5E913921" w14:textId="77777777" w:rsidR="001D7A50" w:rsidRDefault="00000000">
      <w:pPr>
        <w:pStyle w:val="Default"/>
        <w:spacing w:after="135"/>
      </w:pPr>
      <w:r>
        <w:rPr>
          <w:sz w:val="22"/>
        </w:rPr>
        <w:t xml:space="preserve">9. Reguły DLP muszą być egzekwowane również w przypadku braku połączenia między klientem, a serwerem zarządzającym. </w:t>
      </w:r>
    </w:p>
    <w:p w14:paraId="04499416" w14:textId="77777777" w:rsidR="001D7A50" w:rsidRDefault="00000000">
      <w:pPr>
        <w:pStyle w:val="Default"/>
        <w:spacing w:after="135"/>
      </w:pPr>
      <w:r>
        <w:rPr>
          <w:sz w:val="22"/>
        </w:rPr>
        <w:t xml:space="preserve">10. W przypadku braku połączenia klienta z serwerem zarządzającym, klient musi mieć możliwość lokalnego przechowywania informacji oraz zebranych danych do czasu ponownego połączenia z serwerem administracyjnym. </w:t>
      </w:r>
    </w:p>
    <w:p w14:paraId="15C2D574" w14:textId="77777777" w:rsidR="001D7A50" w:rsidRDefault="00000000">
      <w:pPr>
        <w:pStyle w:val="Default"/>
        <w:spacing w:after="135"/>
      </w:pPr>
      <w:r>
        <w:rPr>
          <w:sz w:val="22"/>
        </w:rPr>
        <w:t xml:space="preserve">11. Serwer administracyjny musi umożliwiać zarządzanie za pośrednictwem konsol. </w:t>
      </w:r>
    </w:p>
    <w:p w14:paraId="6E83853A" w14:textId="77777777" w:rsidR="001D7A50" w:rsidRDefault="00000000">
      <w:pPr>
        <w:pStyle w:val="Default"/>
        <w:spacing w:after="135"/>
      </w:pPr>
      <w:r>
        <w:rPr>
          <w:sz w:val="22"/>
        </w:rPr>
        <w:t xml:space="preserve">12. Administrator musi posiadać możliwość zarządzania bazą danych poprzez określone zadania: kopia bazy danych, kopia oraz wyczyszczenie bazy danych, wyczyszczenie bazy danych. Administrator musi posiadać możliwość określenia wykonywania czasu związanego z wykonywaniem zadań na bazie danych. Zadania powinny być wykonywane co najmniej z interwałem: raz na tydzień, raz na dwa tygodnie, raz w miesiącu, raz na trzy miesiące. </w:t>
      </w:r>
    </w:p>
    <w:p w14:paraId="469AE3DA" w14:textId="77777777" w:rsidR="001D7A50" w:rsidRDefault="00000000">
      <w:pPr>
        <w:pStyle w:val="Default"/>
        <w:spacing w:after="135"/>
      </w:pPr>
      <w:r>
        <w:rPr>
          <w:sz w:val="22"/>
        </w:rPr>
        <w:t xml:space="preserve">13. Administrator musi mieć możliwość konfiguracji automatycznej konserwacji dla bazy danych. Jeżeli rozmiar bazy danych osiągnie skonfigurowany rozmiar, najstarsze informacje muszą być usunięte z bazy danych, w celu nie przekroczenia skonfigurowanego rozmiaru bazy. </w:t>
      </w:r>
    </w:p>
    <w:p w14:paraId="3F23FDAF" w14:textId="77777777" w:rsidR="001D7A50" w:rsidRDefault="00000000">
      <w:pPr>
        <w:pStyle w:val="Default"/>
        <w:spacing w:after="135"/>
      </w:pPr>
      <w:r>
        <w:rPr>
          <w:sz w:val="22"/>
        </w:rPr>
        <w:t xml:space="preserve">14. Serwer administracyjny programu musi mieć możliwość automatycznego pobierania aktualizacji definicji kategoryzowania stron internetowych, aplikacji oraz rozszerzeń plików. Musi być możliwość wyłączenia automatycznego pobierania. </w:t>
      </w:r>
    </w:p>
    <w:p w14:paraId="62C7F418" w14:textId="77777777" w:rsidR="001D7A50" w:rsidRDefault="00000000">
      <w:pPr>
        <w:pStyle w:val="Default"/>
        <w:spacing w:after="135"/>
      </w:pPr>
      <w:r>
        <w:rPr>
          <w:sz w:val="22"/>
        </w:rPr>
        <w:t xml:space="preserve">15. Administrator musi mieć możliwość tworzenia nowych kont administratorów w konsoli programu jak i ich usuwania oraz klonowania. </w:t>
      </w:r>
    </w:p>
    <w:p w14:paraId="2BEC2E89" w14:textId="77777777" w:rsidR="001D7A50" w:rsidRDefault="00000000">
      <w:pPr>
        <w:pStyle w:val="Default"/>
        <w:spacing w:after="135"/>
      </w:pPr>
      <w:r>
        <w:rPr>
          <w:sz w:val="22"/>
        </w:rPr>
        <w:t xml:space="preserve">16. Administrator musi mieć możliwość przypisywania jak i odbierania uprawnień do wybranych modułów programu. Uprawnienia muszą być podzielone na: </w:t>
      </w:r>
    </w:p>
    <w:p w14:paraId="1EC2143D" w14:textId="77777777" w:rsidR="001D7A50" w:rsidRDefault="00000000">
      <w:pPr>
        <w:pStyle w:val="Default"/>
        <w:spacing w:after="135"/>
      </w:pPr>
      <w:r>
        <w:rPr>
          <w:sz w:val="22"/>
        </w:rPr>
        <w:t xml:space="preserve">a) Ustawienia, które określają możliwość wykonania konfiguracji na poszczególnym module, </w:t>
      </w:r>
    </w:p>
    <w:p w14:paraId="168F332B" w14:textId="77777777" w:rsidR="001D7A50" w:rsidRDefault="00000000">
      <w:pPr>
        <w:pStyle w:val="Default"/>
        <w:spacing w:after="135"/>
      </w:pPr>
      <w:r>
        <w:rPr>
          <w:sz w:val="22"/>
        </w:rPr>
        <w:t xml:space="preserve">b) Logi, które określają możliwość wyświetlenia logów poszczególnego modułu. </w:t>
      </w:r>
    </w:p>
    <w:p w14:paraId="0EAAA548" w14:textId="77777777" w:rsidR="001D7A50" w:rsidRDefault="00000000">
      <w:pPr>
        <w:pStyle w:val="Default"/>
      </w:pPr>
      <w:r>
        <w:rPr>
          <w:sz w:val="22"/>
        </w:rPr>
        <w:t xml:space="preserve">17. Serwer musi posiadać możliwość synchronizacji użytkowników oraz stacji roboczych z domeną Active Directory. </w:t>
      </w:r>
    </w:p>
    <w:p w14:paraId="43937886" w14:textId="77777777" w:rsidR="001D7A50" w:rsidRDefault="00000000">
      <w:pPr>
        <w:pStyle w:val="Default"/>
        <w:rPr>
          <w:sz w:val="22"/>
        </w:rPr>
      </w:pPr>
      <w:r>
        <w:br w:type="page"/>
      </w:r>
    </w:p>
    <w:p w14:paraId="0B837D75" w14:textId="77777777" w:rsidR="001D7A50" w:rsidRDefault="001D7A50">
      <w:pPr>
        <w:pStyle w:val="Default"/>
        <w:rPr>
          <w:sz w:val="22"/>
        </w:rPr>
      </w:pPr>
    </w:p>
    <w:p w14:paraId="4E709DA3" w14:textId="77777777" w:rsidR="001D7A50" w:rsidRDefault="00000000">
      <w:pPr>
        <w:pStyle w:val="Default"/>
        <w:spacing w:after="133"/>
      </w:pPr>
      <w:r>
        <w:rPr>
          <w:sz w:val="22"/>
        </w:rPr>
        <w:t xml:space="preserve">18. System musi posiadać możliwość logowania zdarzeń aktywności stacji roboczej, w oparciu o co najmniej: </w:t>
      </w:r>
    </w:p>
    <w:p w14:paraId="515C4F87" w14:textId="77777777" w:rsidR="001D7A50" w:rsidRDefault="00000000">
      <w:pPr>
        <w:pStyle w:val="Default"/>
        <w:spacing w:after="133"/>
      </w:pPr>
      <w:r>
        <w:rPr>
          <w:sz w:val="22"/>
        </w:rPr>
        <w:t xml:space="preserve">a) logowanie oraz wylogowanie użytkownika, </w:t>
      </w:r>
    </w:p>
    <w:p w14:paraId="5D63DBA9" w14:textId="77777777" w:rsidR="001D7A50" w:rsidRDefault="00000000">
      <w:pPr>
        <w:pStyle w:val="Default"/>
        <w:spacing w:after="133"/>
      </w:pPr>
      <w:r>
        <w:rPr>
          <w:sz w:val="22"/>
        </w:rPr>
        <w:t xml:space="preserve">b) włączenie oraz wyłączenie stacji roboczej, </w:t>
      </w:r>
    </w:p>
    <w:p w14:paraId="5AEED8A1" w14:textId="77777777" w:rsidR="001D7A50" w:rsidRDefault="00000000">
      <w:pPr>
        <w:pStyle w:val="Default"/>
        <w:spacing w:after="133"/>
      </w:pPr>
      <w:r>
        <w:rPr>
          <w:sz w:val="22"/>
        </w:rPr>
        <w:t xml:space="preserve">c) blokada oraz odblokowanie stacji roboczej, </w:t>
      </w:r>
    </w:p>
    <w:p w14:paraId="17F98A75" w14:textId="77777777" w:rsidR="001D7A50" w:rsidRDefault="00000000">
      <w:pPr>
        <w:pStyle w:val="Default"/>
      </w:pPr>
      <w:r>
        <w:rPr>
          <w:sz w:val="22"/>
        </w:rPr>
        <w:t xml:space="preserve">d) przejście w stan bezczynności stacji roboczej. </w:t>
      </w:r>
    </w:p>
    <w:p w14:paraId="5B41688B" w14:textId="77777777" w:rsidR="001D7A50" w:rsidRDefault="001D7A50">
      <w:pPr>
        <w:pStyle w:val="Default"/>
        <w:rPr>
          <w:sz w:val="22"/>
        </w:rPr>
      </w:pPr>
    </w:p>
    <w:p w14:paraId="7754859E" w14:textId="77777777" w:rsidR="001D7A50" w:rsidRDefault="00000000">
      <w:pPr>
        <w:pStyle w:val="Default"/>
        <w:spacing w:after="135"/>
      </w:pPr>
      <w:r>
        <w:rPr>
          <w:sz w:val="22"/>
        </w:rPr>
        <w:t xml:space="preserve">19. Administrator musi mieć możliwość, wymuszenia synchronizacji ustawień oraz logów, pomiędzy stacją roboczą, a serwerem, w czasie rzeczywistym. </w:t>
      </w:r>
    </w:p>
    <w:p w14:paraId="0096F889" w14:textId="77777777" w:rsidR="001D7A50" w:rsidRDefault="00000000">
      <w:pPr>
        <w:pStyle w:val="Default"/>
        <w:spacing w:after="135"/>
      </w:pPr>
      <w:r>
        <w:rPr>
          <w:sz w:val="22"/>
        </w:rPr>
        <w:t xml:space="preserve">20. Serwer administracyjny musi mieć możliwość ustawienia powiadomień dla użytkownika końcowego, w przypadku złamania reguł ustawionych w modułach związanymi z ochroną DLP. W powiadomieniu administrator musi posiadać możliwość określenia własnej grafiki, kontaktowego adresu e-mail oraz odnośnika do polityki bezpieczeństwa organizacji. </w:t>
      </w:r>
    </w:p>
    <w:p w14:paraId="3AC9563E" w14:textId="77777777" w:rsidR="001D7A50" w:rsidRDefault="00000000">
      <w:pPr>
        <w:pStyle w:val="Default"/>
        <w:spacing w:after="135"/>
      </w:pPr>
      <w:r>
        <w:rPr>
          <w:sz w:val="22"/>
        </w:rPr>
        <w:t xml:space="preserve">21. Oprogramowanie musi posiadać możliwości audytu stacji roboczych/użytkowników w oparciu o uruchomione aplikacje, podłączane urządzenia, odwiedzane strony internetowe, wydrukowane dokumenty, ruch sieciowy, wysyłane oraz odebrane wiadomości e-mail oraz wykonane czynności na plikach. </w:t>
      </w:r>
    </w:p>
    <w:p w14:paraId="58FE6463" w14:textId="77777777" w:rsidR="001D7A50" w:rsidRDefault="00000000">
      <w:pPr>
        <w:pStyle w:val="Default"/>
        <w:spacing w:after="135"/>
      </w:pPr>
      <w:r>
        <w:rPr>
          <w:sz w:val="22"/>
        </w:rPr>
        <w:t xml:space="preserve">22. Administrator musi posiadać możliwość tworzenia własnych kategorii dla stron internetowych, aplikacji oraz typów plików. </w:t>
      </w:r>
    </w:p>
    <w:p w14:paraId="325E036E" w14:textId="77777777" w:rsidR="001D7A50" w:rsidRDefault="00000000">
      <w:pPr>
        <w:pStyle w:val="Default"/>
        <w:spacing w:after="135"/>
      </w:pPr>
      <w:r>
        <w:rPr>
          <w:sz w:val="22"/>
        </w:rPr>
        <w:t xml:space="preserve">23. Administrator musi posiadać możliwość filtrowania oraz sortowania zebranych danych. Tak odfiltrowane dane, administrator może zapisać w postaci plików PDF bądź XLS. </w:t>
      </w:r>
    </w:p>
    <w:p w14:paraId="5BB66827" w14:textId="77777777" w:rsidR="001D7A50" w:rsidRDefault="00000000">
      <w:pPr>
        <w:pStyle w:val="Default"/>
        <w:spacing w:after="135"/>
      </w:pPr>
      <w:r>
        <w:rPr>
          <w:sz w:val="22"/>
        </w:rPr>
        <w:t xml:space="preserve">24. Konsola musi posiadać możliwość wysyłania powiadomień, jeśli dany użytkownik przekroczy określoną dopuszczalną ilość wysyłanych maili oraz w przypadku przekroczenia dopuszczalnej ilości wysyłanych danych do sieci w danym dniu lub tygodniu. </w:t>
      </w:r>
    </w:p>
    <w:p w14:paraId="7FC68E29" w14:textId="77777777" w:rsidR="001D7A50" w:rsidRDefault="00000000">
      <w:pPr>
        <w:pStyle w:val="Default"/>
        <w:spacing w:after="135"/>
      </w:pPr>
      <w:r>
        <w:rPr>
          <w:sz w:val="22"/>
        </w:rPr>
        <w:t xml:space="preserve">25. Serwer musi posiadać możliwość wysłania alertów, co najmniej za pośrednictwem wiadomości email. </w:t>
      </w:r>
    </w:p>
    <w:p w14:paraId="7F48AD9B" w14:textId="77777777" w:rsidR="001D7A50" w:rsidRDefault="00000000">
      <w:pPr>
        <w:pStyle w:val="Default"/>
        <w:spacing w:after="135"/>
      </w:pPr>
      <w:r>
        <w:rPr>
          <w:sz w:val="22"/>
        </w:rPr>
        <w:t xml:space="preserve">26. Serwer administracyjny musi posiadać możliwość konfiguracji raportów w oparciu o uruchomione aplikacje, podłączane urządzenia, odwiedzane strony internetowe, drukowane dokumenty, ruch sieciowy, wysyłane wiadomości e-mail oraz wykonywane czynności na plikach. </w:t>
      </w:r>
    </w:p>
    <w:p w14:paraId="2239171C" w14:textId="77777777" w:rsidR="001D7A50" w:rsidRDefault="00000000">
      <w:pPr>
        <w:pStyle w:val="Default"/>
        <w:spacing w:after="135"/>
      </w:pPr>
      <w:r>
        <w:rPr>
          <w:sz w:val="22"/>
        </w:rPr>
        <w:t xml:space="preserve">27. Raporty muszą być generowane w oparciu o wskazane stacje robocze, użytkowników bądź grupy w określonym przedziale czasu. </w:t>
      </w:r>
    </w:p>
    <w:p w14:paraId="03385422" w14:textId="77777777" w:rsidR="001D7A50" w:rsidRDefault="00000000">
      <w:pPr>
        <w:pStyle w:val="Default"/>
        <w:spacing w:after="135"/>
      </w:pPr>
      <w:r>
        <w:rPr>
          <w:sz w:val="22"/>
        </w:rPr>
        <w:t xml:space="preserve">28. Raporty muszą być generowane do pliku PDF i/lub XLS, po podaniu lokalizacji zapisywanego pliku lub na wskazany adres(y) e-mail. </w:t>
      </w:r>
    </w:p>
    <w:p w14:paraId="2300505B" w14:textId="77777777" w:rsidR="001D7A50" w:rsidRDefault="00000000">
      <w:pPr>
        <w:pStyle w:val="Default"/>
        <w:spacing w:after="135"/>
      </w:pPr>
      <w:r>
        <w:rPr>
          <w:sz w:val="22"/>
        </w:rPr>
        <w:t xml:space="preserve">29. Serwer administracyjny musi posiadać wbudowany serwer SMTP udostępniony przez producenta oprogramowania. </w:t>
      </w:r>
    </w:p>
    <w:p w14:paraId="5E1768C8" w14:textId="77777777" w:rsidR="001D7A50" w:rsidRDefault="00000000">
      <w:pPr>
        <w:pStyle w:val="Default"/>
        <w:spacing w:after="135"/>
      </w:pPr>
      <w:r>
        <w:rPr>
          <w:sz w:val="22"/>
        </w:rPr>
        <w:t xml:space="preserve">30. Serwer administracyjny musi umożliwiać kategoryzację (tagowanie) plików na poziomie systemu plików lub na poziomie metadanych pliku. </w:t>
      </w:r>
    </w:p>
    <w:p w14:paraId="431BBA91" w14:textId="77777777" w:rsidR="001D7A50" w:rsidRDefault="00000000">
      <w:pPr>
        <w:pStyle w:val="Default"/>
      </w:pPr>
      <w:r>
        <w:rPr>
          <w:sz w:val="22"/>
        </w:rPr>
        <w:t xml:space="preserve">31. Serwer administracyjny musi umożliwiać wykonanie zadania kategoryzacji (tagowania) plików, które już znajdują się na stacjach roboczych i zasobach sieciowych, ale również nowych plików, które powstaną na bazie już skategoryzowanych (otagowanych) plików. </w:t>
      </w:r>
    </w:p>
    <w:p w14:paraId="19D11476" w14:textId="77777777" w:rsidR="001D7A50" w:rsidRDefault="00000000">
      <w:pPr>
        <w:pStyle w:val="Default"/>
        <w:rPr>
          <w:sz w:val="22"/>
        </w:rPr>
      </w:pPr>
      <w:r>
        <w:br w:type="page"/>
      </w:r>
    </w:p>
    <w:p w14:paraId="050AA6CC" w14:textId="77777777" w:rsidR="001D7A50" w:rsidRDefault="001D7A50">
      <w:pPr>
        <w:pStyle w:val="Default"/>
        <w:rPr>
          <w:sz w:val="22"/>
        </w:rPr>
      </w:pPr>
    </w:p>
    <w:p w14:paraId="04AD8EDE" w14:textId="77777777" w:rsidR="001D7A50" w:rsidRDefault="00000000">
      <w:pPr>
        <w:pStyle w:val="Default"/>
        <w:spacing w:after="135"/>
      </w:pPr>
      <w:r>
        <w:rPr>
          <w:sz w:val="22"/>
        </w:rPr>
        <w:t xml:space="preserve">32. Serwer administracyjny musi mieć możliwość kategoryzacji (tagowania) plików wrażliwych w oparciu o: </w:t>
      </w:r>
    </w:p>
    <w:p w14:paraId="114E9B51" w14:textId="77777777" w:rsidR="001D7A50" w:rsidRDefault="00000000">
      <w:pPr>
        <w:pStyle w:val="Default"/>
        <w:spacing w:after="135"/>
      </w:pPr>
      <w:r>
        <w:rPr>
          <w:sz w:val="22"/>
        </w:rPr>
        <w:t xml:space="preserve">a) aplikacje, z której zostały utworzone, </w:t>
      </w:r>
    </w:p>
    <w:p w14:paraId="0FA91C8A" w14:textId="77777777" w:rsidR="001D7A50" w:rsidRDefault="00000000">
      <w:pPr>
        <w:pStyle w:val="Default"/>
        <w:spacing w:after="135"/>
      </w:pPr>
      <w:r>
        <w:rPr>
          <w:sz w:val="22"/>
        </w:rPr>
        <w:t xml:space="preserve">b) lokalizację, </w:t>
      </w:r>
    </w:p>
    <w:p w14:paraId="65B890C1" w14:textId="77777777" w:rsidR="001D7A50" w:rsidRDefault="00000000">
      <w:pPr>
        <w:pStyle w:val="Default"/>
        <w:spacing w:after="135"/>
      </w:pPr>
      <w:r>
        <w:rPr>
          <w:sz w:val="22"/>
        </w:rPr>
        <w:t xml:space="preserve">c) adres URL, </w:t>
      </w:r>
    </w:p>
    <w:p w14:paraId="749625E9" w14:textId="77777777" w:rsidR="001D7A50" w:rsidRDefault="00000000">
      <w:pPr>
        <w:pStyle w:val="Default"/>
        <w:spacing w:after="135"/>
      </w:pPr>
      <w:r>
        <w:rPr>
          <w:sz w:val="22"/>
        </w:rPr>
        <w:t xml:space="preserve">d) format pliku, </w:t>
      </w:r>
    </w:p>
    <w:p w14:paraId="3F3947C4" w14:textId="77777777" w:rsidR="001D7A50" w:rsidRDefault="00000000">
      <w:pPr>
        <w:pStyle w:val="Default"/>
        <w:spacing w:after="135"/>
      </w:pPr>
      <w:r>
        <w:rPr>
          <w:sz w:val="22"/>
        </w:rPr>
        <w:t xml:space="preserve">e) zawartość pliku. </w:t>
      </w:r>
    </w:p>
    <w:p w14:paraId="1383083E" w14:textId="77777777" w:rsidR="001D7A50" w:rsidRDefault="00000000">
      <w:pPr>
        <w:pStyle w:val="Default"/>
        <w:spacing w:after="135"/>
      </w:pPr>
      <w:r>
        <w:rPr>
          <w:sz w:val="22"/>
        </w:rPr>
        <w:t xml:space="preserve">33. Administrator musi mieć możliwość wyszukiwania danych osobowych na zasobach zarówno lokalnych jak i sieciowych. </w:t>
      </w:r>
    </w:p>
    <w:p w14:paraId="24DFE46D" w14:textId="77777777" w:rsidR="001D7A50" w:rsidRDefault="00000000">
      <w:pPr>
        <w:pStyle w:val="Default"/>
        <w:spacing w:after="135"/>
      </w:pPr>
      <w:r>
        <w:rPr>
          <w:sz w:val="22"/>
        </w:rPr>
        <w:t xml:space="preserve">34. Dla plików skategoryzowanych (otagowanych), musi być możliwe utworzenie następujących reguł: </w:t>
      </w:r>
    </w:p>
    <w:p w14:paraId="3C4B0263" w14:textId="77777777" w:rsidR="001D7A50" w:rsidRDefault="00000000">
      <w:pPr>
        <w:pStyle w:val="Default"/>
        <w:spacing w:after="135"/>
      </w:pPr>
      <w:r>
        <w:rPr>
          <w:sz w:val="22"/>
        </w:rPr>
        <w:t xml:space="preserve">a) blokowanie oraz zezwalanie na zapisywanie, przenoszenie plików, do lokalizacji na określonych dyskach lokalnych, </w:t>
      </w:r>
    </w:p>
    <w:p w14:paraId="24A7732C" w14:textId="77777777" w:rsidR="001D7A50" w:rsidRDefault="00000000">
      <w:pPr>
        <w:pStyle w:val="Default"/>
        <w:spacing w:after="135"/>
      </w:pPr>
      <w:r>
        <w:rPr>
          <w:sz w:val="22"/>
        </w:rPr>
        <w:t xml:space="preserve">b) blokowanie oraz zezwalanie na zapisywanie, przenoszenie do lokalizacji na dyskach zewnętrznych z możliwością określenia białej oraz czarnej listy tych urządzeń, </w:t>
      </w:r>
    </w:p>
    <w:p w14:paraId="46FA2558" w14:textId="77777777" w:rsidR="001D7A50" w:rsidRDefault="00000000">
      <w:pPr>
        <w:pStyle w:val="Default"/>
        <w:spacing w:after="135"/>
      </w:pPr>
      <w:r>
        <w:rPr>
          <w:sz w:val="22"/>
        </w:rPr>
        <w:t xml:space="preserve">c) blokowanie oraz zezwalanie na drukowanie na określonych drukarkach, </w:t>
      </w:r>
    </w:p>
    <w:p w14:paraId="057769F4" w14:textId="77777777" w:rsidR="001D7A50" w:rsidRDefault="00000000">
      <w:pPr>
        <w:pStyle w:val="Default"/>
        <w:spacing w:after="135"/>
      </w:pPr>
      <w:r>
        <w:rPr>
          <w:sz w:val="22"/>
        </w:rPr>
        <w:t xml:space="preserve">d) blokowanie oraz zezwalanie na zapisywanie i przenoszenie do lokalizacji sieciowej, </w:t>
      </w:r>
    </w:p>
    <w:p w14:paraId="512865F8" w14:textId="77777777" w:rsidR="001D7A50" w:rsidRDefault="00000000">
      <w:pPr>
        <w:pStyle w:val="Default"/>
        <w:spacing w:after="135"/>
      </w:pPr>
      <w:r>
        <w:rPr>
          <w:sz w:val="22"/>
        </w:rPr>
        <w:t xml:space="preserve">e) blokowanie oraz zezwalanie na wysyłanie za pośrednictwem klientów pocztowych z możliwością określenia białej i czarnej listy adresów i domen, </w:t>
      </w:r>
    </w:p>
    <w:p w14:paraId="15DCBB01" w14:textId="77777777" w:rsidR="001D7A50" w:rsidRDefault="00000000">
      <w:pPr>
        <w:pStyle w:val="Default"/>
        <w:spacing w:after="135"/>
      </w:pPr>
      <w:r>
        <w:rPr>
          <w:sz w:val="22"/>
        </w:rPr>
        <w:t xml:space="preserve">f) blokowanie oraz zezwalanie na wysyłanie do poczty webowej, </w:t>
      </w:r>
    </w:p>
    <w:p w14:paraId="4FFEDC05" w14:textId="77777777" w:rsidR="001D7A50" w:rsidRDefault="00000000">
      <w:pPr>
        <w:pStyle w:val="Default"/>
        <w:spacing w:after="135"/>
      </w:pPr>
      <w:r>
        <w:rPr>
          <w:sz w:val="22"/>
        </w:rPr>
        <w:t xml:space="preserve">g) blokowanie oraz zezwalanie na zapisywanie, przenoszenie plików do chmury, zarówno za pomocą przeglądarki internetowej jak i aplikacji, w oparciu o co najmniej poniższe usługi: </w:t>
      </w:r>
    </w:p>
    <w:p w14:paraId="7F4B90AB" w14:textId="77777777" w:rsidR="001D7A50" w:rsidRDefault="00000000">
      <w:pPr>
        <w:pStyle w:val="Default"/>
        <w:spacing w:after="135"/>
      </w:pPr>
      <w:r>
        <w:rPr>
          <w:sz w:val="22"/>
        </w:rPr>
        <w:t xml:space="preserve">• Dropbox, </w:t>
      </w:r>
    </w:p>
    <w:p w14:paraId="10F9DCB2" w14:textId="77777777" w:rsidR="001D7A50" w:rsidRDefault="00000000">
      <w:pPr>
        <w:pStyle w:val="Default"/>
        <w:spacing w:after="135"/>
      </w:pPr>
      <w:r>
        <w:rPr>
          <w:sz w:val="22"/>
        </w:rPr>
        <w:t xml:space="preserve">• Google Drive, </w:t>
      </w:r>
    </w:p>
    <w:p w14:paraId="5C9453C8" w14:textId="77777777" w:rsidR="001D7A50" w:rsidRDefault="00000000">
      <w:pPr>
        <w:pStyle w:val="Default"/>
        <w:spacing w:after="135"/>
      </w:pPr>
      <w:r>
        <w:rPr>
          <w:sz w:val="22"/>
        </w:rPr>
        <w:t xml:space="preserve">• SharePoint, </w:t>
      </w:r>
    </w:p>
    <w:p w14:paraId="415F058F" w14:textId="77777777" w:rsidR="001D7A50" w:rsidRDefault="00000000">
      <w:pPr>
        <w:pStyle w:val="Default"/>
        <w:spacing w:after="135"/>
      </w:pPr>
      <w:r>
        <w:rPr>
          <w:sz w:val="22"/>
        </w:rPr>
        <w:t xml:space="preserve">• OneDrive Business, </w:t>
      </w:r>
    </w:p>
    <w:p w14:paraId="756519FC" w14:textId="77777777" w:rsidR="001D7A50" w:rsidRDefault="00000000">
      <w:pPr>
        <w:pStyle w:val="Default"/>
        <w:spacing w:after="135"/>
      </w:pPr>
      <w:r>
        <w:rPr>
          <w:sz w:val="22"/>
        </w:rPr>
        <w:t xml:space="preserve">• OneDrive Personal. </w:t>
      </w:r>
    </w:p>
    <w:p w14:paraId="42A2CCFC" w14:textId="77777777" w:rsidR="001D7A50" w:rsidRDefault="00000000">
      <w:pPr>
        <w:pStyle w:val="Default"/>
        <w:spacing w:after="135"/>
      </w:pPr>
      <w:r>
        <w:rPr>
          <w:sz w:val="22"/>
        </w:rPr>
        <w:t xml:space="preserve">h) blokowanie oraz zezwalanie na przesyłanie za pomocą komunikatorów, </w:t>
      </w:r>
    </w:p>
    <w:p w14:paraId="7A9EC3DF" w14:textId="77777777" w:rsidR="001D7A50" w:rsidRDefault="00000000">
      <w:pPr>
        <w:pStyle w:val="Default"/>
        <w:spacing w:after="135"/>
      </w:pPr>
      <w:r>
        <w:rPr>
          <w:sz w:val="22"/>
        </w:rPr>
        <w:t xml:space="preserve">i) blokowanie oraz zezwalanie na zapisywanie i przenoszenie danych poprzez usługę pulpitu zdalnego, </w:t>
      </w:r>
    </w:p>
    <w:p w14:paraId="37CD4A88" w14:textId="77777777" w:rsidR="001D7A50" w:rsidRDefault="00000000">
      <w:pPr>
        <w:pStyle w:val="Default"/>
        <w:spacing w:after="135"/>
      </w:pPr>
      <w:r>
        <w:rPr>
          <w:sz w:val="22"/>
        </w:rPr>
        <w:t xml:space="preserve">j) blokowanie oraz zezwalanie na wykonywanie zrzutów ekranowych, skopiowania zawartości oraz wirtualnego drukowania, </w:t>
      </w:r>
    </w:p>
    <w:p w14:paraId="59B11B72" w14:textId="77777777" w:rsidR="001D7A50" w:rsidRDefault="00000000">
      <w:pPr>
        <w:pStyle w:val="Default"/>
        <w:spacing w:after="135"/>
      </w:pPr>
      <w:r>
        <w:rPr>
          <w:sz w:val="22"/>
        </w:rPr>
        <w:t xml:space="preserve">k) uruchomienie wybranego formatu pliku przez wskazaną przez administratora aplikacje, </w:t>
      </w:r>
    </w:p>
    <w:p w14:paraId="7A76CEA9" w14:textId="77777777" w:rsidR="001D7A50" w:rsidRDefault="00000000">
      <w:pPr>
        <w:pStyle w:val="Default"/>
        <w:spacing w:after="135"/>
      </w:pPr>
      <w:r>
        <w:rPr>
          <w:sz w:val="22"/>
        </w:rPr>
        <w:t xml:space="preserve">35. Serwer administracyjny musi umożliwiać możliwość zabezpieczenia korzystania z niezaufanych repozytoriów GIT. </w:t>
      </w:r>
    </w:p>
    <w:p w14:paraId="3AE318F7" w14:textId="77777777" w:rsidR="001D7A50" w:rsidRDefault="00000000">
      <w:pPr>
        <w:pStyle w:val="Default"/>
        <w:spacing w:after="135"/>
      </w:pPr>
      <w:r>
        <w:rPr>
          <w:sz w:val="22"/>
        </w:rPr>
        <w:t xml:space="preserve">36. Każda z polityk musi posiadać możliwość ustawienia jej w trybie powiadomienia dla użytkownika. </w:t>
      </w:r>
    </w:p>
    <w:p w14:paraId="3541810A" w14:textId="77777777" w:rsidR="001D7A50" w:rsidRDefault="00000000">
      <w:pPr>
        <w:pStyle w:val="Default"/>
        <w:spacing w:after="135"/>
      </w:pPr>
      <w:r>
        <w:rPr>
          <w:rFonts w:ascii="Segoe UI" w:hAnsi="Segoe UI"/>
          <w:sz w:val="21"/>
        </w:rPr>
        <w:t xml:space="preserve">37. </w:t>
      </w:r>
      <w:r>
        <w:rPr>
          <w:sz w:val="22"/>
        </w:rPr>
        <w:t xml:space="preserve">Serwer administracyjny musi dawać możliwość klasyfikacji pliku (tagowania) użytkownikowi na stacji roboczej. Klasyfikacja musi odbywać się poprzez integrację z menu kontekstowym. </w:t>
      </w:r>
    </w:p>
    <w:p w14:paraId="2D003726" w14:textId="77777777" w:rsidR="001D7A50" w:rsidRDefault="00000000">
      <w:pPr>
        <w:pStyle w:val="Default"/>
        <w:spacing w:after="135"/>
      </w:pPr>
      <w:r>
        <w:rPr>
          <w:rFonts w:ascii="Segoe UI" w:hAnsi="Segoe UI"/>
          <w:sz w:val="21"/>
        </w:rPr>
        <w:t xml:space="preserve">38. </w:t>
      </w:r>
      <w:r>
        <w:rPr>
          <w:sz w:val="22"/>
        </w:rPr>
        <w:t xml:space="preserve">Klasyfikacja użytkownika musi posiadać opcję, która uniemożliwi użytkownikowi zmianę klasyfikacji na niższą. </w:t>
      </w:r>
    </w:p>
    <w:p w14:paraId="7C507076" w14:textId="77777777" w:rsidR="001D7A50" w:rsidRDefault="00000000">
      <w:pPr>
        <w:pStyle w:val="Default"/>
      </w:pPr>
      <w:r>
        <w:rPr>
          <w:sz w:val="22"/>
        </w:rPr>
        <w:t xml:space="preserve">39. Serwer administracyjny musi umożliwiać określenie białych i czarnych list zawierających urządzenia pamięci masowej, drukarki fizycznych i sieciowych, lokalizacji sieciowych, adresów e-mail oraz domen, </w:t>
      </w:r>
      <w:r>
        <w:rPr>
          <w:sz w:val="22"/>
        </w:rPr>
        <w:lastRenderedPageBreak/>
        <w:t xml:space="preserve">urządzeń przenośnych, firewire oraz bluetooth, które mogą być wykorzystywane do określenia reguł dostępu. </w:t>
      </w:r>
    </w:p>
    <w:p w14:paraId="34F75FE5" w14:textId="77777777" w:rsidR="001D7A50" w:rsidRDefault="00000000">
      <w:pPr>
        <w:pStyle w:val="Default"/>
        <w:rPr>
          <w:sz w:val="22"/>
        </w:rPr>
      </w:pPr>
      <w:r>
        <w:br w:type="page"/>
      </w:r>
    </w:p>
    <w:p w14:paraId="1126A5F1" w14:textId="77777777" w:rsidR="001D7A50" w:rsidRDefault="001D7A50">
      <w:pPr>
        <w:pStyle w:val="Default"/>
        <w:rPr>
          <w:sz w:val="22"/>
        </w:rPr>
      </w:pPr>
    </w:p>
    <w:p w14:paraId="12B8C88C" w14:textId="77777777" w:rsidR="001D7A50" w:rsidRDefault="00000000">
      <w:pPr>
        <w:pStyle w:val="Default"/>
        <w:spacing w:after="73"/>
      </w:pPr>
      <w:r>
        <w:rPr>
          <w:sz w:val="22"/>
        </w:rPr>
        <w:t xml:space="preserve">40. Serwer administracyjny musi posiadać funkcjonalność globalnego zablokowania lub zezwolenia na korzystanie z określonych folderów lokalnych, sieciowych, dysków o określonych literach oraz folderów synchronizacji z usługami chmury. </w:t>
      </w:r>
    </w:p>
    <w:p w14:paraId="55F26CF6" w14:textId="77777777" w:rsidR="001D7A50" w:rsidRDefault="00000000">
      <w:pPr>
        <w:pStyle w:val="Default"/>
        <w:spacing w:after="73"/>
      </w:pPr>
      <w:r>
        <w:rPr>
          <w:sz w:val="22"/>
        </w:rPr>
        <w:t xml:space="preserve">41. Serwer musi posiadać funkcjonalność skonfigurowania reguł dostępu dla urządzeń podłączanych do portu USB, urządzeń przenośnych, nośników optycznych CD/DVD, urządzeń Firewire, urządzeń podczerwieni, urządzeń Bluetooth, portów COM oraz LPT. </w:t>
      </w:r>
    </w:p>
    <w:p w14:paraId="504B0BDB" w14:textId="77777777" w:rsidR="001D7A50" w:rsidRDefault="00000000">
      <w:pPr>
        <w:pStyle w:val="Default"/>
        <w:spacing w:after="73"/>
      </w:pPr>
      <w:r>
        <w:rPr>
          <w:sz w:val="22"/>
        </w:rPr>
        <w:t xml:space="preserve">42. Serwer administracyjny musi posiadać możliwość zaszyfrowania całej powierzchni dysku w oparciu o funkcjonalność BitLocker z użyciem hasła lub modułu TPM. </w:t>
      </w:r>
    </w:p>
    <w:p w14:paraId="6A12BF60" w14:textId="77777777" w:rsidR="001D7A50" w:rsidRDefault="00000000">
      <w:pPr>
        <w:pStyle w:val="Default"/>
        <w:spacing w:after="73"/>
      </w:pPr>
      <w:r>
        <w:rPr>
          <w:sz w:val="22"/>
        </w:rPr>
        <w:t xml:space="preserve">43. Serwer administracyjny musi posiadać możliwość szyfrowania dysków zewnętrznych w oparciu o funkcjonalność BitLocker. Szyfrowanie oraz autoryzacja dla zaszyfrowanych nośników wymiennych musi być w pełni niezauważalna dla użytkownika. </w:t>
      </w:r>
    </w:p>
    <w:p w14:paraId="6C44B883" w14:textId="77777777" w:rsidR="001D7A50" w:rsidRDefault="00000000">
      <w:pPr>
        <w:pStyle w:val="Default"/>
        <w:spacing w:after="73"/>
      </w:pPr>
      <w:r>
        <w:rPr>
          <w:sz w:val="22"/>
        </w:rPr>
        <w:t xml:space="preserve">44. Serwer administracyjny musi posiadać możliwość wyświetlenia i eksportu klucza odzyskiwania do zaszyfrowanych dysków oraz dysków wymiennych. </w:t>
      </w:r>
    </w:p>
    <w:p w14:paraId="23677659" w14:textId="77777777" w:rsidR="001D7A50" w:rsidRDefault="00000000">
      <w:pPr>
        <w:pStyle w:val="Default"/>
        <w:spacing w:after="73"/>
      </w:pPr>
      <w:r>
        <w:rPr>
          <w:sz w:val="22"/>
        </w:rPr>
        <w:t xml:space="preserve">45. Serwer administracyjny musi posiadać możliwość wyszukiwania i ochrony plików w oparciu o ich zawartość, co najmniej o: </w:t>
      </w:r>
    </w:p>
    <w:p w14:paraId="5333F871" w14:textId="77777777" w:rsidR="001D7A50" w:rsidRDefault="00000000">
      <w:pPr>
        <w:pStyle w:val="Default"/>
        <w:spacing w:after="73"/>
      </w:pPr>
      <w:r>
        <w:rPr>
          <w:sz w:val="22"/>
        </w:rPr>
        <w:t xml:space="preserve">a) numery kart kredytowych, </w:t>
      </w:r>
    </w:p>
    <w:p w14:paraId="0BCEE52A" w14:textId="77777777" w:rsidR="001D7A50" w:rsidRDefault="00000000">
      <w:pPr>
        <w:pStyle w:val="Default"/>
        <w:spacing w:after="73"/>
      </w:pPr>
      <w:r>
        <w:rPr>
          <w:sz w:val="22"/>
        </w:rPr>
        <w:t xml:space="preserve">b) numer PESEL, </w:t>
      </w:r>
    </w:p>
    <w:p w14:paraId="1B3A3522" w14:textId="77777777" w:rsidR="001D7A50" w:rsidRDefault="00000000">
      <w:pPr>
        <w:pStyle w:val="Default"/>
        <w:spacing w:after="73"/>
      </w:pPr>
      <w:r>
        <w:rPr>
          <w:sz w:val="22"/>
        </w:rPr>
        <w:t xml:space="preserve">c) numer polskiego dowodu osobistego, </w:t>
      </w:r>
    </w:p>
    <w:p w14:paraId="231507A9" w14:textId="77777777" w:rsidR="001D7A50" w:rsidRDefault="00000000">
      <w:pPr>
        <w:pStyle w:val="Default"/>
        <w:spacing w:after="73"/>
      </w:pPr>
      <w:r>
        <w:rPr>
          <w:sz w:val="22"/>
        </w:rPr>
        <w:t xml:space="preserve">d) polski numer paszportu, </w:t>
      </w:r>
    </w:p>
    <w:p w14:paraId="78D39B9C" w14:textId="77777777" w:rsidR="001D7A50" w:rsidRDefault="00000000">
      <w:pPr>
        <w:pStyle w:val="Default"/>
        <w:spacing w:after="73"/>
      </w:pPr>
      <w:r>
        <w:rPr>
          <w:sz w:val="22"/>
        </w:rPr>
        <w:t xml:space="preserve">e) wyrażenia regularne, </w:t>
      </w:r>
    </w:p>
    <w:p w14:paraId="690598DE" w14:textId="77777777" w:rsidR="001D7A50" w:rsidRDefault="00000000">
      <w:pPr>
        <w:pStyle w:val="Default"/>
        <w:spacing w:after="73"/>
      </w:pPr>
      <w:r>
        <w:rPr>
          <w:sz w:val="22"/>
        </w:rPr>
        <w:t xml:space="preserve">f) określone ciągi znaków, </w:t>
      </w:r>
    </w:p>
    <w:p w14:paraId="16C67DC1" w14:textId="77777777" w:rsidR="001D7A50" w:rsidRDefault="00000000">
      <w:pPr>
        <w:pStyle w:val="Default"/>
        <w:spacing w:after="73"/>
      </w:pPr>
      <w:r>
        <w:rPr>
          <w:sz w:val="22"/>
        </w:rPr>
        <w:t xml:space="preserve">g) numer IBAN. </w:t>
      </w:r>
    </w:p>
    <w:p w14:paraId="57D30750" w14:textId="77777777" w:rsidR="001D7A50" w:rsidRDefault="00000000">
      <w:pPr>
        <w:pStyle w:val="Default"/>
        <w:spacing w:after="73"/>
      </w:pPr>
      <w:r>
        <w:rPr>
          <w:sz w:val="22"/>
        </w:rPr>
        <w:t xml:space="preserve">46. Weryfikacja zawartości pliku musi odbywać się w czasie rzeczywistym. </w:t>
      </w:r>
    </w:p>
    <w:p w14:paraId="55CC7CBA" w14:textId="77777777" w:rsidR="001D7A50" w:rsidRDefault="00000000">
      <w:pPr>
        <w:pStyle w:val="Default"/>
        <w:spacing w:after="73"/>
      </w:pPr>
      <w:r>
        <w:rPr>
          <w:sz w:val="22"/>
        </w:rPr>
        <w:t xml:space="preserve">47. Weryfikacja zawartości pliku w czasie rzeczywistym musi posiadać funkcjonalność OCR (Optical Character Recognition). </w:t>
      </w:r>
    </w:p>
    <w:p w14:paraId="20D9BE4B" w14:textId="77777777" w:rsidR="001D7A50" w:rsidRDefault="00000000">
      <w:pPr>
        <w:pStyle w:val="Default"/>
        <w:spacing w:after="73"/>
      </w:pPr>
      <w:r>
        <w:rPr>
          <w:sz w:val="22"/>
        </w:rPr>
        <w:t xml:space="preserve">48. System musi posiadać możliwość importu własnych słowników do wyszukiwania danych. </w:t>
      </w:r>
    </w:p>
    <w:p w14:paraId="5C660B1A" w14:textId="77777777" w:rsidR="001D7A50" w:rsidRDefault="00000000">
      <w:pPr>
        <w:pStyle w:val="Default"/>
        <w:spacing w:after="73"/>
      </w:pPr>
      <w:r>
        <w:rPr>
          <w:sz w:val="22"/>
        </w:rPr>
        <w:t xml:space="preserve">49. W przypadku incydentu bezpieczeństwa, system musi wykonać duplikat pliku lub wiadomości e-mail, w którym znajdują się dane wrażliwe (tzw. funkcjonalność „Shadow-copy”). </w:t>
      </w:r>
    </w:p>
    <w:p w14:paraId="51C4C5B4" w14:textId="77777777" w:rsidR="001D7A50" w:rsidRDefault="00000000">
      <w:pPr>
        <w:pStyle w:val="Default"/>
        <w:spacing w:after="73"/>
      </w:pPr>
      <w:r>
        <w:rPr>
          <w:sz w:val="22"/>
        </w:rPr>
        <w:t xml:space="preserve">50. Serwer administracyjny musi posiadać możliwość wyznaczenia progu ilości wystąpień danych wrażliwych, od jakich zostanie uruchomione zadanie klasyfikacji (tagowania). </w:t>
      </w:r>
    </w:p>
    <w:p w14:paraId="04E15B64" w14:textId="77777777" w:rsidR="001D7A50" w:rsidRDefault="00000000">
      <w:pPr>
        <w:pStyle w:val="Default"/>
        <w:spacing w:after="73"/>
      </w:pPr>
      <w:r>
        <w:rPr>
          <w:sz w:val="22"/>
        </w:rPr>
        <w:t xml:space="preserve">51. Serwer administracyjny musi posiadać możliwość integracji klasyfikacji danych, z modułem DLP dostępnym na rozwiązaniu FortiGate. </w:t>
      </w:r>
    </w:p>
    <w:p w14:paraId="547BCC5D" w14:textId="77777777" w:rsidR="001D7A50" w:rsidRDefault="00000000">
      <w:pPr>
        <w:pStyle w:val="Default"/>
        <w:spacing w:after="73"/>
      </w:pPr>
      <w:r>
        <w:rPr>
          <w:sz w:val="22"/>
        </w:rPr>
        <w:t xml:space="preserve">52. Serwer administracyjny musi umożliwiać eksport logów do rozwiązania FortiSIEM. </w:t>
      </w:r>
    </w:p>
    <w:p w14:paraId="2C5BFF1A" w14:textId="77777777" w:rsidR="001D7A50" w:rsidRDefault="00000000">
      <w:pPr>
        <w:pStyle w:val="Default"/>
        <w:spacing w:after="73"/>
      </w:pPr>
      <w:r>
        <w:rPr>
          <w:sz w:val="22"/>
        </w:rPr>
        <w:t xml:space="preserve">53. Serwer administracyjny musi umożliwiać eksport identyfikatorów oznaczonych plików do rozwiązania FortiMail, które będzie w stanie kontrolować przesyłanie tak oznaczonych plików. </w:t>
      </w:r>
    </w:p>
    <w:p w14:paraId="605650D3" w14:textId="77777777" w:rsidR="001D7A50" w:rsidRDefault="00000000">
      <w:pPr>
        <w:pStyle w:val="Default"/>
        <w:spacing w:after="73"/>
      </w:pPr>
      <w:r>
        <w:rPr>
          <w:sz w:val="22"/>
        </w:rPr>
        <w:t xml:space="preserve">54. Serwer administracyjny musi umożliwiać integrację z Office365. Integracja musi pozwalać na: </w:t>
      </w:r>
    </w:p>
    <w:p w14:paraId="6A679A52" w14:textId="77777777" w:rsidR="001D7A50" w:rsidRDefault="00000000">
      <w:pPr>
        <w:pStyle w:val="Default"/>
        <w:spacing w:after="73"/>
      </w:pPr>
      <w:r>
        <w:rPr>
          <w:sz w:val="22"/>
        </w:rPr>
        <w:t xml:space="preserve">a) audyt i logowanie wiadomości e-mail, </w:t>
      </w:r>
    </w:p>
    <w:p w14:paraId="23983CAB" w14:textId="77777777" w:rsidR="001D7A50" w:rsidRDefault="00000000">
      <w:pPr>
        <w:pStyle w:val="Default"/>
        <w:spacing w:after="73"/>
      </w:pPr>
      <w:r>
        <w:rPr>
          <w:sz w:val="22"/>
        </w:rPr>
        <w:t xml:space="preserve">b) audyt i logowanie operacji na plikach, </w:t>
      </w:r>
    </w:p>
    <w:p w14:paraId="225C2FC9" w14:textId="77777777" w:rsidR="001D7A50" w:rsidRDefault="00000000">
      <w:pPr>
        <w:pStyle w:val="Default"/>
        <w:spacing w:after="73"/>
      </w:pPr>
      <w:r>
        <w:rPr>
          <w:sz w:val="22"/>
        </w:rPr>
        <w:t xml:space="preserve">c) wprowadzanie polityk zabezpieczeń do wiadomości e-mail. </w:t>
      </w:r>
    </w:p>
    <w:p w14:paraId="45A1E652" w14:textId="77777777" w:rsidR="001D7A50" w:rsidRDefault="00000000">
      <w:pPr>
        <w:pStyle w:val="Default"/>
        <w:spacing w:after="73"/>
      </w:pPr>
      <w:r>
        <w:rPr>
          <w:sz w:val="22"/>
        </w:rPr>
        <w:t xml:space="preserve">55. System musi umożliwiać integrację z narzędziami analitycznymi tj. Power BI, Tabeau). </w:t>
      </w:r>
    </w:p>
    <w:p w14:paraId="6F0DA962" w14:textId="77777777" w:rsidR="001D7A50" w:rsidRDefault="00000000">
      <w:pPr>
        <w:pStyle w:val="Default"/>
        <w:spacing w:after="73"/>
      </w:pPr>
      <w:r>
        <w:rPr>
          <w:sz w:val="22"/>
        </w:rPr>
        <w:t xml:space="preserve">56. Serwer administracyjny musi posiadać konsolę dostępną z poziomu przeglądarki internetowej, służącą do raportowania i zarządzania stacjami roboczymi i urządzeniami mobilnymi. </w:t>
      </w:r>
    </w:p>
    <w:p w14:paraId="7A280D62" w14:textId="77777777" w:rsidR="001D7A50" w:rsidRDefault="00000000">
      <w:pPr>
        <w:pStyle w:val="Default"/>
        <w:spacing w:after="73"/>
      </w:pPr>
      <w:r>
        <w:rPr>
          <w:sz w:val="22"/>
        </w:rPr>
        <w:t xml:space="preserve">57. Konsola musi wyświetlać informacje na temat bezpieczeństwa danych, produktywności pracowników oraz utylizacji sprzętu które są podzielone na: </w:t>
      </w:r>
    </w:p>
    <w:p w14:paraId="6D96614F" w14:textId="77777777" w:rsidR="001D7A50" w:rsidRDefault="00000000">
      <w:pPr>
        <w:pStyle w:val="Default"/>
      </w:pPr>
      <w:r>
        <w:rPr>
          <w:sz w:val="22"/>
        </w:rPr>
        <w:t xml:space="preserve">a) Bezpieczeństwo danych: </w:t>
      </w:r>
    </w:p>
    <w:p w14:paraId="3D200584" w14:textId="77777777" w:rsidR="001D7A50" w:rsidRDefault="00000000">
      <w:pPr>
        <w:pStyle w:val="Default"/>
        <w:rPr>
          <w:sz w:val="22"/>
        </w:rPr>
      </w:pPr>
      <w:r>
        <w:lastRenderedPageBreak/>
        <w:br w:type="page"/>
      </w:r>
    </w:p>
    <w:p w14:paraId="10806F80" w14:textId="77777777" w:rsidR="001D7A50" w:rsidRDefault="00000000">
      <w:pPr>
        <w:pStyle w:val="Default"/>
      </w:pPr>
      <w:r>
        <w:rPr>
          <w:sz w:val="22"/>
        </w:rPr>
        <w:lastRenderedPageBreak/>
        <w:t xml:space="preserve">• Przegląd informacji o incydentach bezpieczeństwa. </w:t>
      </w:r>
    </w:p>
    <w:p w14:paraId="2A422D1C" w14:textId="77777777" w:rsidR="001D7A50" w:rsidRDefault="00000000">
      <w:pPr>
        <w:pStyle w:val="Default"/>
      </w:pPr>
      <w:r>
        <w:rPr>
          <w:sz w:val="22"/>
        </w:rPr>
        <w:t xml:space="preserve">• Przegląd danych przychodzących. </w:t>
      </w:r>
    </w:p>
    <w:p w14:paraId="47C95A12" w14:textId="77777777" w:rsidR="001D7A50" w:rsidRDefault="00000000">
      <w:pPr>
        <w:pStyle w:val="Default"/>
      </w:pPr>
      <w:r>
        <w:rPr>
          <w:sz w:val="22"/>
        </w:rPr>
        <w:t xml:space="preserve">• Przegląd danych wychodzących. </w:t>
      </w:r>
    </w:p>
    <w:p w14:paraId="129148A5" w14:textId="77777777" w:rsidR="001D7A50" w:rsidRDefault="00000000">
      <w:pPr>
        <w:pStyle w:val="Default"/>
      </w:pPr>
      <w:r>
        <w:rPr>
          <w:sz w:val="22"/>
        </w:rPr>
        <w:t xml:space="preserve">• Przegląd informacji z Office365 które dotyczą m.in. pobierania, współdzielenia oraz lokalnego dostępu do plików. </w:t>
      </w:r>
    </w:p>
    <w:p w14:paraId="6A9CAF31" w14:textId="77777777" w:rsidR="001D7A50" w:rsidRDefault="00000000">
      <w:pPr>
        <w:pStyle w:val="Default"/>
      </w:pPr>
      <w:r>
        <w:rPr>
          <w:sz w:val="22"/>
        </w:rPr>
        <w:t xml:space="preserve">• Podłączane/odłączane urządzenia przenośne. </w:t>
      </w:r>
    </w:p>
    <w:p w14:paraId="17F9CF0F" w14:textId="77777777" w:rsidR="001D7A50" w:rsidRDefault="00000000">
      <w:pPr>
        <w:pStyle w:val="Default"/>
        <w:numPr>
          <w:ilvl w:val="0"/>
          <w:numId w:val="1"/>
        </w:numPr>
        <w:ind w:left="0" w:firstLine="0"/>
      </w:pPr>
      <w:r>
        <w:rPr>
          <w:sz w:val="22"/>
        </w:rPr>
        <w:t xml:space="preserve">b) Produktywność: </w:t>
      </w:r>
    </w:p>
    <w:p w14:paraId="65892746" w14:textId="77777777" w:rsidR="001D7A50" w:rsidRDefault="001D7A50">
      <w:pPr>
        <w:pStyle w:val="Default"/>
        <w:rPr>
          <w:sz w:val="22"/>
        </w:rPr>
      </w:pPr>
    </w:p>
    <w:p w14:paraId="59B48471" w14:textId="77777777" w:rsidR="001D7A50" w:rsidRDefault="00000000">
      <w:pPr>
        <w:pStyle w:val="Default"/>
      </w:pPr>
      <w:r>
        <w:rPr>
          <w:sz w:val="22"/>
        </w:rPr>
        <w:t xml:space="preserve">• Przegląd informacji na temat produktywności użytkowników. </w:t>
      </w:r>
    </w:p>
    <w:p w14:paraId="7D49BEFC" w14:textId="77777777" w:rsidR="001D7A50" w:rsidRDefault="00000000">
      <w:pPr>
        <w:pStyle w:val="Default"/>
      </w:pPr>
      <w:r>
        <w:rPr>
          <w:sz w:val="22"/>
        </w:rPr>
        <w:t xml:space="preserve">• Aktywność użytkowników podczas przeglądania stron WWW oraz korzystania z aplikacji. </w:t>
      </w:r>
    </w:p>
    <w:p w14:paraId="1130C4E2" w14:textId="77777777" w:rsidR="001D7A50" w:rsidRDefault="00000000">
      <w:pPr>
        <w:pStyle w:val="Default"/>
      </w:pPr>
      <w:r>
        <w:rPr>
          <w:sz w:val="22"/>
        </w:rPr>
        <w:t xml:space="preserve">• Trendy. </w:t>
      </w:r>
    </w:p>
    <w:p w14:paraId="16FDC4FB" w14:textId="77777777" w:rsidR="001D7A50" w:rsidRDefault="00000000">
      <w:pPr>
        <w:pStyle w:val="Default"/>
        <w:numPr>
          <w:ilvl w:val="0"/>
          <w:numId w:val="2"/>
        </w:numPr>
        <w:ind w:left="0" w:firstLine="0"/>
      </w:pPr>
      <w:r>
        <w:rPr>
          <w:sz w:val="22"/>
        </w:rPr>
        <w:t xml:space="preserve">c) Eksploatacja sprzętu: </w:t>
      </w:r>
    </w:p>
    <w:p w14:paraId="207A9179" w14:textId="77777777" w:rsidR="001D7A50" w:rsidRDefault="001D7A50">
      <w:pPr>
        <w:pStyle w:val="Default"/>
        <w:rPr>
          <w:sz w:val="22"/>
        </w:rPr>
      </w:pPr>
    </w:p>
    <w:p w14:paraId="192BA2F4" w14:textId="77777777" w:rsidR="001D7A50" w:rsidRDefault="00000000">
      <w:pPr>
        <w:pStyle w:val="Default"/>
      </w:pPr>
      <w:r>
        <w:rPr>
          <w:sz w:val="22"/>
        </w:rPr>
        <w:t xml:space="preserve">• Przegląd informacji na temat eksploatacji sprzętu komputerowego. </w:t>
      </w:r>
    </w:p>
    <w:p w14:paraId="3A1735DF" w14:textId="77777777" w:rsidR="001D7A50" w:rsidRDefault="00000000">
      <w:pPr>
        <w:pStyle w:val="Default"/>
      </w:pPr>
      <w:r>
        <w:rPr>
          <w:sz w:val="22"/>
        </w:rPr>
        <w:t xml:space="preserve">• Eksploatacja sprzętu komputerowego, najbardziej nieaktywne komputery. </w:t>
      </w:r>
    </w:p>
    <w:p w14:paraId="277A6D93" w14:textId="77777777" w:rsidR="001D7A50" w:rsidRDefault="00000000">
      <w:pPr>
        <w:pStyle w:val="Default"/>
      </w:pPr>
      <w:r>
        <w:rPr>
          <w:sz w:val="22"/>
        </w:rPr>
        <w:t xml:space="preserve">• Eksploatacja drukarek. </w:t>
      </w:r>
    </w:p>
    <w:p w14:paraId="1ECA77C5" w14:textId="77777777" w:rsidR="001D7A50" w:rsidRDefault="00000000">
      <w:pPr>
        <w:pStyle w:val="Default"/>
      </w:pPr>
      <w:r>
        <w:rPr>
          <w:sz w:val="22"/>
        </w:rPr>
        <w:t xml:space="preserve">• Eksploatacji sieci. </w:t>
      </w:r>
    </w:p>
    <w:p w14:paraId="58619276" w14:textId="77777777" w:rsidR="001D7A50" w:rsidRDefault="00000000">
      <w:pPr>
        <w:pStyle w:val="Default"/>
        <w:spacing w:after="56"/>
      </w:pPr>
      <w:r>
        <w:rPr>
          <w:sz w:val="22"/>
        </w:rPr>
        <w:t xml:space="preserve">58. Konsola webowa musi posiadać możliwość konfiguracji/zmiany domyślnego serwera SMTP. </w:t>
      </w:r>
    </w:p>
    <w:p w14:paraId="323CA72A" w14:textId="77777777" w:rsidR="001D7A50" w:rsidRDefault="00000000">
      <w:pPr>
        <w:pStyle w:val="Default"/>
        <w:spacing w:after="56"/>
      </w:pPr>
      <w:r>
        <w:rPr>
          <w:sz w:val="22"/>
        </w:rPr>
        <w:t xml:space="preserve">59. Konsola webowa musi umożliwiać weryfikację wersji zainstalowanego oprogramowania klienta wraz z możliwością aktualizacji do nowej wersji lub dezaktywacji tego oprogramowania. </w:t>
      </w:r>
    </w:p>
    <w:p w14:paraId="5BE5B81E" w14:textId="77777777" w:rsidR="001D7A50" w:rsidRDefault="00000000">
      <w:pPr>
        <w:pStyle w:val="Default"/>
      </w:pPr>
      <w:r>
        <w:rPr>
          <w:sz w:val="22"/>
        </w:rPr>
        <w:t xml:space="preserve">60. Konsola webowa musi umożliwiać wygenerowanie raportu w postaci pliku DOCX, który zawiera informacje nt: </w:t>
      </w:r>
    </w:p>
    <w:p w14:paraId="16D54A24" w14:textId="77777777" w:rsidR="001D7A50" w:rsidRDefault="001D7A50">
      <w:pPr>
        <w:pStyle w:val="Default"/>
        <w:rPr>
          <w:sz w:val="22"/>
        </w:rPr>
      </w:pPr>
    </w:p>
    <w:p w14:paraId="0F8A087E" w14:textId="77777777" w:rsidR="001D7A50" w:rsidRDefault="00000000">
      <w:pPr>
        <w:pStyle w:val="Default"/>
      </w:pPr>
      <w:r>
        <w:rPr>
          <w:sz w:val="22"/>
        </w:rPr>
        <w:t xml:space="preserve">• plików przenoszonych na nośniki USB i inne urządzenia przenośne, </w:t>
      </w:r>
    </w:p>
    <w:p w14:paraId="3D749334" w14:textId="77777777" w:rsidR="001D7A50" w:rsidRDefault="00000000">
      <w:pPr>
        <w:pStyle w:val="Default"/>
      </w:pPr>
      <w:r>
        <w:rPr>
          <w:sz w:val="22"/>
        </w:rPr>
        <w:t xml:space="preserve">• plików przesłanych za pomocą wiadomości e-mail, </w:t>
      </w:r>
    </w:p>
    <w:p w14:paraId="3C400C08" w14:textId="77777777" w:rsidR="001D7A50" w:rsidRDefault="00000000">
      <w:pPr>
        <w:pStyle w:val="Default"/>
      </w:pPr>
      <w:r>
        <w:rPr>
          <w:sz w:val="22"/>
        </w:rPr>
        <w:t xml:space="preserve">• plików przesłanych za pomocą poczty webowej, </w:t>
      </w:r>
    </w:p>
    <w:p w14:paraId="001A5618" w14:textId="77777777" w:rsidR="001D7A50" w:rsidRDefault="00000000">
      <w:pPr>
        <w:pStyle w:val="Default"/>
      </w:pPr>
      <w:r>
        <w:rPr>
          <w:sz w:val="22"/>
        </w:rPr>
        <w:t xml:space="preserve">• plików przesłanych do Internetu, </w:t>
      </w:r>
    </w:p>
    <w:p w14:paraId="0D657944" w14:textId="77777777" w:rsidR="001D7A50" w:rsidRDefault="00000000">
      <w:pPr>
        <w:pStyle w:val="Default"/>
      </w:pPr>
      <w:r>
        <w:rPr>
          <w:sz w:val="22"/>
        </w:rPr>
        <w:t xml:space="preserve">• plików wysłanych za pomocą komunikatorów, </w:t>
      </w:r>
    </w:p>
    <w:p w14:paraId="08E9CF12" w14:textId="77777777" w:rsidR="001D7A50" w:rsidRDefault="00000000">
      <w:pPr>
        <w:pStyle w:val="Default"/>
      </w:pPr>
      <w:r>
        <w:rPr>
          <w:sz w:val="22"/>
        </w:rPr>
        <w:t xml:space="preserve">• plików przesłanych na dyski chmurowe, </w:t>
      </w:r>
    </w:p>
    <w:p w14:paraId="0CB98B36" w14:textId="77777777" w:rsidR="001D7A50" w:rsidRDefault="00000000">
      <w:pPr>
        <w:pStyle w:val="Default"/>
      </w:pPr>
      <w:r>
        <w:rPr>
          <w:sz w:val="22"/>
        </w:rPr>
        <w:t xml:space="preserve">• analiza sposobu korzystania z aplikacji, </w:t>
      </w:r>
    </w:p>
    <w:p w14:paraId="451E5FF4" w14:textId="77777777" w:rsidR="001D7A50" w:rsidRDefault="00000000">
      <w:pPr>
        <w:pStyle w:val="Default"/>
      </w:pPr>
      <w:r>
        <w:rPr>
          <w:sz w:val="22"/>
        </w:rPr>
        <w:t xml:space="preserve">• analiza korzystania z Internetu, </w:t>
      </w:r>
    </w:p>
    <w:p w14:paraId="3953EEA9" w14:textId="77777777" w:rsidR="001D7A50" w:rsidRDefault="00000000">
      <w:pPr>
        <w:rPr>
          <w:rFonts w:hint="eastAsia"/>
        </w:rPr>
      </w:pPr>
      <w:r>
        <w:rPr>
          <w:sz w:val="22"/>
        </w:rPr>
        <w:t xml:space="preserve">• analiza wykorzystania porali do poszukiwania pracy. </w:t>
      </w:r>
    </w:p>
    <w:sectPr w:rsidR="001D7A50">
      <w:pgSz w:w="11906" w:h="16838"/>
      <w:pgMar w:top="1134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664E5"/>
    <w:multiLevelType w:val="multilevel"/>
    <w:tmpl w:val="EFB82680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F603585"/>
    <w:multiLevelType w:val="multilevel"/>
    <w:tmpl w:val="F320A3E6"/>
    <w:lvl w:ilvl="0">
      <w:start w:val="1"/>
      <w:numFmt w:val="none"/>
      <w:suff w:val="nothing"/>
      <w:lvlText w:val="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1C753BC"/>
    <w:multiLevelType w:val="multilevel"/>
    <w:tmpl w:val="1C1E14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4942216">
    <w:abstractNumId w:val="0"/>
  </w:num>
  <w:num w:numId="2" w16cid:durableId="1929608309">
    <w:abstractNumId w:val="1"/>
  </w:num>
  <w:num w:numId="3" w16cid:durableId="1333799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A50"/>
    <w:rsid w:val="001D7A50"/>
    <w:rsid w:val="00FC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88D32"/>
  <w15:docId w15:val="{907A9C2E-8807-494C-A29F-F26FF153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Default">
    <w:name w:val="Default"/>
    <w:qFormat/>
    <w:rPr>
      <w:rFonts w:ascii="Calibri" w:hAnsi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0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1801</Words>
  <Characters>10807</Characters>
  <Application>Microsoft Office Word</Application>
  <DocSecurity>0</DocSecurity>
  <Lines>90</Lines>
  <Paragraphs>25</Paragraphs>
  <ScaleCrop>false</ScaleCrop>
  <Company/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2</cp:revision>
  <dcterms:created xsi:type="dcterms:W3CDTF">2022-03-01T08:22:00Z</dcterms:created>
  <dcterms:modified xsi:type="dcterms:W3CDTF">2022-08-30T11:53:00Z</dcterms:modified>
  <dc:language>pl-PL</dc:language>
</cp:coreProperties>
</file>